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r>
        <w:rPr>
          <w:rFonts w:hint="eastAsia" w:ascii="宋体" w:hAnsi="宋体"/>
          <w:b/>
          <w:bCs/>
          <w:sz w:val="32"/>
          <w:lang w:val="en-US" w:eastAsia="zh-CN"/>
        </w:rPr>
        <w:t>华铁股份</w:t>
      </w:r>
      <w:bookmarkStart w:id="0" w:name="_GoBack"/>
      <w:bookmarkEnd w:id="0"/>
      <w:r>
        <w:rPr>
          <w:rFonts w:hint="eastAsia" w:ascii="宋体" w:hAnsi="宋体"/>
          <w:b/>
          <w:bCs/>
          <w:sz w:val="32"/>
          <w:lang w:val="en-US" w:eastAsia="zh-CN"/>
        </w:rPr>
        <w:t>(000976)</w:t>
      </w:r>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hint="eastAsia" w:ascii="宋体" w:hAnsi="宋体"/>
          <w:sz w:val="24"/>
          <w:lang w:val="zh-CN"/>
        </w:rPr>
      </w:pPr>
      <w:r>
        <w:rPr>
          <w:rFonts w:hint="eastAsia" w:ascii="宋体" w:hAnsi="宋体"/>
          <w:sz w:val="24"/>
          <w:lang w:val="zh-CN"/>
        </w:rPr>
        <w:t xml:space="preserve">被告一：广东华铁通达高铁装备股份有限公司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hint="eastAsia" w:ascii="宋体" w:hAnsi="宋体"/>
          <w:sz w:val="24"/>
          <w:lang w:val="zh-CN"/>
        </w:rPr>
      </w:pPr>
      <w:r>
        <w:rPr>
          <w:rFonts w:hint="eastAsia" w:ascii="宋体" w:hAnsi="宋体"/>
          <w:sz w:val="24"/>
          <w:lang w:val="zh-CN"/>
        </w:rPr>
        <w:t>住所:开平市三埠街道办事处祥龙中银路2号三楼A138号330室(一址多照)</w:t>
      </w:r>
    </w:p>
    <w:p>
      <w:pPr>
        <w:rPr>
          <w:rFonts w:hint="eastAsia" w:ascii="宋体" w:hAnsi="宋体"/>
          <w:sz w:val="24"/>
          <w:lang w:val="zh-CN"/>
        </w:rPr>
      </w:pPr>
    </w:p>
    <w:p>
      <w:pPr>
        <w:rPr>
          <w:rFonts w:hint="eastAsia" w:ascii="宋体" w:hAnsi="宋体"/>
          <w:sz w:val="24"/>
          <w:lang w:val="zh-CN"/>
        </w:rPr>
      </w:pPr>
      <w:r>
        <w:rPr>
          <w:rFonts w:hint="eastAsia" w:ascii="宋体" w:hAnsi="宋体"/>
          <w:sz w:val="24"/>
          <w:lang w:val="zh-CN"/>
        </w:rPr>
        <w:t>被告二：宣瑞国，男，1968年11月7日生，身份证号：110101196811071537，住址：北京市西城区兴隆街4号</w:t>
      </w: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广东华铁通达高铁装备股份有限公司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广东华铁通达高铁装备股份有限公司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一：广东华铁通达高铁装备股份有限公司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hint="eastAsia" w:ascii="宋体" w:hAnsi="宋体"/>
          <w:sz w:val="24"/>
          <w:lang w:val="zh-CN"/>
        </w:rPr>
      </w:pPr>
      <w:r>
        <w:rPr>
          <w:rFonts w:hint="eastAsia" w:ascii="宋体" w:hAnsi="宋体"/>
          <w:sz w:val="24"/>
          <w:lang w:val="zh-CN"/>
        </w:rPr>
        <w:t>住所:开平市三埠街道办事处祥龙中银路2号三楼A138号330室(一址多照)</w:t>
      </w:r>
    </w:p>
    <w:p>
      <w:pPr>
        <w:rPr>
          <w:rFonts w:hint="eastAsia" w:ascii="宋体" w:hAnsi="宋体"/>
          <w:sz w:val="24"/>
          <w:lang w:val="zh-CN"/>
        </w:rPr>
      </w:pPr>
    </w:p>
    <w:p>
      <w:pPr>
        <w:rPr>
          <w:rFonts w:ascii="宋体" w:hAnsi="宋体"/>
          <w:sz w:val="24"/>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二：宣瑞国，男，1968年11月7日生，身份证号：110101196811071537，住址：北京市西城区兴隆街4号</w:t>
      </w: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1A364410"/>
    <w:rsid w:val="22DA593E"/>
    <w:rsid w:val="24566C76"/>
    <w:rsid w:val="24E02810"/>
    <w:rsid w:val="24E06F8D"/>
    <w:rsid w:val="2524083F"/>
    <w:rsid w:val="26870335"/>
    <w:rsid w:val="275A26E5"/>
    <w:rsid w:val="29BB5F06"/>
    <w:rsid w:val="2B8C6DCC"/>
    <w:rsid w:val="2BFD51BC"/>
    <w:rsid w:val="2D506D67"/>
    <w:rsid w:val="2F6915D5"/>
    <w:rsid w:val="32A459D3"/>
    <w:rsid w:val="32E95791"/>
    <w:rsid w:val="35EF058A"/>
    <w:rsid w:val="362B7DDD"/>
    <w:rsid w:val="372A0312"/>
    <w:rsid w:val="374259B8"/>
    <w:rsid w:val="39825EE7"/>
    <w:rsid w:val="3987236F"/>
    <w:rsid w:val="3B17169A"/>
    <w:rsid w:val="3C2221D1"/>
    <w:rsid w:val="3F3133AE"/>
    <w:rsid w:val="421A78C2"/>
    <w:rsid w:val="422B001A"/>
    <w:rsid w:val="432702BD"/>
    <w:rsid w:val="44047052"/>
    <w:rsid w:val="45C83D08"/>
    <w:rsid w:val="469877A9"/>
    <w:rsid w:val="46B11A88"/>
    <w:rsid w:val="49950546"/>
    <w:rsid w:val="4A824CCC"/>
    <w:rsid w:val="4EB3122E"/>
    <w:rsid w:val="4F267EE8"/>
    <w:rsid w:val="51486C69"/>
    <w:rsid w:val="51A61200"/>
    <w:rsid w:val="568D1CA9"/>
    <w:rsid w:val="582B01B6"/>
    <w:rsid w:val="5A5C6D90"/>
    <w:rsid w:val="5A8D1F1E"/>
    <w:rsid w:val="5DE47A17"/>
    <w:rsid w:val="5E766F86"/>
    <w:rsid w:val="5FDD1965"/>
    <w:rsid w:val="620671E2"/>
    <w:rsid w:val="65813C15"/>
    <w:rsid w:val="680C7DA6"/>
    <w:rsid w:val="6AB37A03"/>
    <w:rsid w:val="70564372"/>
    <w:rsid w:val="71D62051"/>
    <w:rsid w:val="72337142"/>
    <w:rsid w:val="728E35F1"/>
    <w:rsid w:val="736F2172"/>
    <w:rsid w:val="73A9297D"/>
    <w:rsid w:val="743566B8"/>
    <w:rsid w:val="78DC4F8E"/>
    <w:rsid w:val="7A54333F"/>
    <w:rsid w:val="7A9B3AB3"/>
    <w:rsid w:val="7AC00470"/>
    <w:rsid w:val="7BEE565F"/>
    <w:rsid w:val="7D080B9E"/>
    <w:rsid w:val="7DE30098"/>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12</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2024-04-30T08:22:03Z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735F0C54EEC04CABABA2FEFE38D8A4C7_13</vt:lpwstr>
  </property>
</Properties>
</file>